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DA0" w:rsidRPr="00BB0BE5" w:rsidRDefault="00F81DA0" w:rsidP="00190BF4">
      <w:pPr>
        <w:jc w:val="center"/>
        <w:rPr>
          <w:b/>
          <w:sz w:val="32"/>
          <w:szCs w:val="32"/>
        </w:rPr>
      </w:pPr>
      <w:r w:rsidRPr="00BB0BE5">
        <w:rPr>
          <w:b/>
          <w:sz w:val="32"/>
          <w:szCs w:val="32"/>
        </w:rPr>
        <w:t>Comunicat</w:t>
      </w:r>
    </w:p>
    <w:p w:rsidR="004D5F36" w:rsidRPr="00BB0BE5" w:rsidRDefault="004D5F36" w:rsidP="00190BF4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272548" w:rsidRPr="00BB0BE5" w:rsidRDefault="009A3490" w:rsidP="00190BF4">
      <w:pPr>
        <w:spacing w:after="0" w:line="240" w:lineRule="auto"/>
        <w:ind w:firstLine="720"/>
        <w:jc w:val="both"/>
        <w:rPr>
          <w:sz w:val="28"/>
          <w:szCs w:val="28"/>
        </w:rPr>
      </w:pPr>
      <w:r w:rsidRPr="00BB0BE5">
        <w:rPr>
          <w:sz w:val="28"/>
          <w:szCs w:val="28"/>
        </w:rPr>
        <w:t xml:space="preserve">Confederatiile CNS Cartel ALFA, CNSLR-Fratia, Blocul National Sindical, Confederatia Sindicatelor Democratice din Romania si CNS Meridian dezaproba si resping tentativele disperate ale unei asociatii patronale fara reprezentativitate la nivel national, ACPR, de a bloca orice forma de dialog </w:t>
      </w:r>
      <w:r w:rsidR="00272548" w:rsidRPr="00BB0BE5">
        <w:rPr>
          <w:sz w:val="28"/>
          <w:szCs w:val="28"/>
        </w:rPr>
        <w:t>dintre partenerii de dialog social.</w:t>
      </w:r>
    </w:p>
    <w:p w:rsidR="00434ECD" w:rsidRPr="00BB0BE5" w:rsidRDefault="00434ECD" w:rsidP="00190BF4">
      <w:pPr>
        <w:spacing w:after="0" w:line="240" w:lineRule="auto"/>
        <w:ind w:firstLine="720"/>
        <w:jc w:val="both"/>
        <w:rPr>
          <w:sz w:val="28"/>
          <w:szCs w:val="28"/>
        </w:rPr>
      </w:pPr>
      <w:r w:rsidRPr="00BB0BE5">
        <w:rPr>
          <w:sz w:val="28"/>
          <w:szCs w:val="28"/>
        </w:rPr>
        <w:t>Printr-o scrisoare deschisa adresata primului ministru</w:t>
      </w:r>
      <w:r w:rsidR="003A36AC" w:rsidRPr="00BB0BE5">
        <w:rPr>
          <w:sz w:val="28"/>
          <w:szCs w:val="28"/>
        </w:rPr>
        <w:t>,</w:t>
      </w:r>
      <w:r w:rsidR="00A45326" w:rsidRPr="00BB0BE5">
        <w:rPr>
          <w:sz w:val="28"/>
          <w:szCs w:val="28"/>
        </w:rPr>
        <w:t xml:space="preserve"> </w:t>
      </w:r>
      <w:r w:rsidR="0079759D">
        <w:rPr>
          <w:sz w:val="28"/>
          <w:szCs w:val="28"/>
        </w:rPr>
        <w:t>Asociatia Confederatiilor Patronale din Romania, ACPR,</w:t>
      </w:r>
      <w:r w:rsidRPr="00BB0BE5">
        <w:rPr>
          <w:sz w:val="28"/>
          <w:szCs w:val="28"/>
        </w:rPr>
        <w:t xml:space="preserve"> incearca sa blocheze negocierile dintre toti partenerii sociali in ceea ce priveste modificarea legislatiei muncii</w:t>
      </w:r>
      <w:r w:rsidR="00373476" w:rsidRPr="00BB0BE5">
        <w:rPr>
          <w:sz w:val="28"/>
          <w:szCs w:val="28"/>
        </w:rPr>
        <w:t xml:space="preserve">, dorind sa impuna propriile reguli  </w:t>
      </w:r>
      <w:r w:rsidR="00272548" w:rsidRPr="00BB0BE5">
        <w:rPr>
          <w:sz w:val="28"/>
          <w:szCs w:val="28"/>
        </w:rPr>
        <w:t>menite sa dinamiteze pacea sociala si stabilitatea economica  a tarii.</w:t>
      </w:r>
      <w:r w:rsidR="00511AC3" w:rsidRPr="00BB0BE5">
        <w:rPr>
          <w:sz w:val="28"/>
          <w:szCs w:val="28"/>
        </w:rPr>
        <w:t xml:space="preserve"> Prin actiunile sale, aceasta organizatie se face purtatorul de cuvant al celor care doresc sa produca fraude si evaziune fiscala in Romania</w:t>
      </w:r>
      <w:r w:rsidR="00A45326" w:rsidRPr="00BB0BE5">
        <w:rPr>
          <w:sz w:val="28"/>
          <w:szCs w:val="28"/>
        </w:rPr>
        <w:t>.</w:t>
      </w:r>
    </w:p>
    <w:p w:rsidR="00F81DA0" w:rsidRDefault="00A45326" w:rsidP="00190BF4">
      <w:pPr>
        <w:spacing w:after="0" w:line="240" w:lineRule="auto"/>
        <w:ind w:firstLine="720"/>
        <w:jc w:val="both"/>
        <w:rPr>
          <w:sz w:val="28"/>
          <w:szCs w:val="28"/>
        </w:rPr>
      </w:pPr>
      <w:r w:rsidRPr="00BB0BE5">
        <w:rPr>
          <w:sz w:val="28"/>
          <w:szCs w:val="28"/>
        </w:rPr>
        <w:t xml:space="preserve">Din nefericire, nu este prima data cand </w:t>
      </w:r>
      <w:r w:rsidR="0043030C">
        <w:rPr>
          <w:sz w:val="28"/>
          <w:szCs w:val="28"/>
        </w:rPr>
        <w:t xml:space="preserve">asociatia </w:t>
      </w:r>
      <w:r w:rsidRPr="00BB0BE5">
        <w:rPr>
          <w:sz w:val="28"/>
          <w:szCs w:val="28"/>
        </w:rPr>
        <w:t>produce un deserviciu interesului national.</w:t>
      </w:r>
      <w:r w:rsidR="00597521" w:rsidRPr="00BB0BE5">
        <w:rPr>
          <w:sz w:val="28"/>
          <w:szCs w:val="28"/>
        </w:rPr>
        <w:t xml:space="preserve"> Din cauza blocarii inregistrarii Contractului Colectiv de Munca Unic la Nivel National, peste cinci milioane de salariati nu mai beneficiaza de majorarea salariului minim pe economie</w:t>
      </w:r>
      <w:r w:rsidR="00F81DA0" w:rsidRPr="00BB0BE5">
        <w:rPr>
          <w:sz w:val="28"/>
          <w:szCs w:val="28"/>
        </w:rPr>
        <w:t>, precum si de asigurari sociale adecvate,</w:t>
      </w:r>
      <w:r w:rsidR="00597521" w:rsidRPr="00BB0BE5">
        <w:rPr>
          <w:sz w:val="28"/>
          <w:szCs w:val="28"/>
        </w:rPr>
        <w:t xml:space="preserve"> iar bugetul statului </w:t>
      </w:r>
      <w:r w:rsidR="003A36AC" w:rsidRPr="00BB0BE5">
        <w:rPr>
          <w:sz w:val="28"/>
          <w:szCs w:val="28"/>
        </w:rPr>
        <w:t>va fi</w:t>
      </w:r>
      <w:r w:rsidR="00597521" w:rsidRPr="00BB0BE5">
        <w:rPr>
          <w:sz w:val="28"/>
          <w:szCs w:val="28"/>
        </w:rPr>
        <w:t xml:space="preserve"> prejudiciat cu sume importante prin evaziunea fiscala</w:t>
      </w:r>
      <w:r w:rsidR="003A36AC" w:rsidRPr="00BB0BE5">
        <w:rPr>
          <w:sz w:val="28"/>
          <w:szCs w:val="28"/>
        </w:rPr>
        <w:t xml:space="preserve"> practicata.</w:t>
      </w:r>
    </w:p>
    <w:p w:rsidR="00190BF4" w:rsidRPr="00BB0BE5" w:rsidRDefault="00190BF4" w:rsidP="00190BF4">
      <w:pPr>
        <w:spacing w:after="0" w:line="240" w:lineRule="auto"/>
        <w:ind w:firstLine="720"/>
        <w:jc w:val="both"/>
        <w:rPr>
          <w:sz w:val="28"/>
          <w:szCs w:val="28"/>
        </w:rPr>
      </w:pPr>
    </w:p>
    <w:tbl>
      <w:tblPr>
        <w:tblW w:w="10003" w:type="dxa"/>
        <w:tblInd w:w="18" w:type="dxa"/>
        <w:tblLook w:val="04A0"/>
      </w:tblPr>
      <w:tblGrid>
        <w:gridCol w:w="5040"/>
        <w:gridCol w:w="4963"/>
      </w:tblGrid>
      <w:tr w:rsidR="009551A3" w:rsidRPr="009551A3" w:rsidTr="00190BF4">
        <w:tc>
          <w:tcPr>
            <w:tcW w:w="5040" w:type="dxa"/>
          </w:tcPr>
          <w:p w:rsid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551A3" w:rsidRPr="00190BF4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3" w:type="dxa"/>
          </w:tcPr>
          <w:p w:rsidR="009551A3" w:rsidRPr="009551A3" w:rsidRDefault="009551A3" w:rsidP="00190BF4">
            <w:pPr>
              <w:pStyle w:val="ListParagraph"/>
              <w:spacing w:after="0" w:line="240" w:lineRule="auto"/>
              <w:ind w:left="32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51A3" w:rsidRPr="009551A3" w:rsidTr="00190BF4">
        <w:tc>
          <w:tcPr>
            <w:tcW w:w="5040" w:type="dxa"/>
          </w:tcPr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CNS </w:t>
            </w:r>
            <w:r w:rsidR="0043030C">
              <w:rPr>
                <w:rFonts w:ascii="Arial" w:hAnsi="Arial" w:cs="Arial"/>
                <w:b/>
                <w:sz w:val="24"/>
                <w:szCs w:val="24"/>
              </w:rPr>
              <w:t>Cartel Alfa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Preşedinte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Bogdan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Iuliu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 xml:space="preserve"> HOSSU</w:t>
            </w:r>
          </w:p>
        </w:tc>
        <w:tc>
          <w:tcPr>
            <w:tcW w:w="4963" w:type="dxa"/>
          </w:tcPr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Confederaţia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Sindicatelor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Democratice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din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România</w:t>
            </w:r>
            <w:proofErr w:type="spellEnd"/>
            <w:r w:rsidR="00190BF4">
              <w:rPr>
                <w:rFonts w:ascii="Arial" w:hAnsi="Arial" w:cs="Arial"/>
                <w:b/>
                <w:sz w:val="24"/>
                <w:szCs w:val="24"/>
              </w:rPr>
              <w:t xml:space="preserve"> - CSDR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Preşedinte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Iacob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 xml:space="preserve"> BACIU</w:t>
            </w:r>
          </w:p>
        </w:tc>
      </w:tr>
      <w:tr w:rsidR="009551A3" w:rsidRPr="009551A3" w:rsidTr="00190BF4">
        <w:tc>
          <w:tcPr>
            <w:tcW w:w="5040" w:type="dxa"/>
          </w:tcPr>
          <w:p w:rsid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90BF4" w:rsidRPr="009551A3" w:rsidRDefault="00190BF4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3" w:type="dxa"/>
          </w:tcPr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51A3" w:rsidRPr="009551A3" w:rsidTr="00190BF4">
        <w:tc>
          <w:tcPr>
            <w:tcW w:w="5040" w:type="dxa"/>
          </w:tcPr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Confederaţia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Naţională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a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Sindicatelor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Libere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din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România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- FRAȚIA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Preşedinte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Marius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 xml:space="preserve"> PETCU</w:t>
            </w:r>
          </w:p>
        </w:tc>
        <w:tc>
          <w:tcPr>
            <w:tcW w:w="4963" w:type="dxa"/>
          </w:tcPr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551A3">
              <w:rPr>
                <w:rFonts w:ascii="Arial" w:hAnsi="Arial" w:cs="Arial"/>
                <w:b/>
                <w:sz w:val="24"/>
                <w:szCs w:val="24"/>
              </w:rPr>
              <w:t>CNS Meridian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Preşedinte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51A3">
              <w:rPr>
                <w:rFonts w:ascii="Arial" w:hAnsi="Arial" w:cs="Arial"/>
                <w:sz w:val="24"/>
                <w:szCs w:val="24"/>
              </w:rPr>
              <w:t>Ion POPESCU</w:t>
            </w:r>
          </w:p>
        </w:tc>
      </w:tr>
      <w:tr w:rsidR="009551A3" w:rsidRPr="009551A3" w:rsidTr="00190BF4">
        <w:tc>
          <w:tcPr>
            <w:tcW w:w="5040" w:type="dxa"/>
          </w:tcPr>
          <w:p w:rsid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90BF4" w:rsidRPr="009551A3" w:rsidRDefault="00190BF4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3" w:type="dxa"/>
          </w:tcPr>
          <w:p w:rsidR="009551A3" w:rsidRPr="009551A3" w:rsidRDefault="009551A3" w:rsidP="00190BF4">
            <w:pPr>
              <w:pStyle w:val="ListParagraph"/>
              <w:spacing w:after="0" w:line="240" w:lineRule="auto"/>
              <w:ind w:left="32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51A3" w:rsidRPr="009551A3" w:rsidTr="00190BF4">
        <w:tc>
          <w:tcPr>
            <w:tcW w:w="5040" w:type="dxa"/>
          </w:tcPr>
          <w:p w:rsid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Blocul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Naţional</w:t>
            </w:r>
            <w:proofErr w:type="spellEnd"/>
            <w:r w:rsidRPr="009551A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551A3">
              <w:rPr>
                <w:rFonts w:ascii="Arial" w:hAnsi="Arial" w:cs="Arial"/>
                <w:b/>
                <w:sz w:val="24"/>
                <w:szCs w:val="24"/>
              </w:rPr>
              <w:t>Sindica</w:t>
            </w:r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proofErr w:type="spellEnd"/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Preşedinte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9551A3" w:rsidRPr="009551A3" w:rsidRDefault="009551A3" w:rsidP="00190BF4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51A3">
              <w:rPr>
                <w:rFonts w:ascii="Arial" w:hAnsi="Arial" w:cs="Arial"/>
                <w:sz w:val="24"/>
                <w:szCs w:val="24"/>
              </w:rPr>
              <w:t>Dumitru</w:t>
            </w:r>
            <w:proofErr w:type="spellEnd"/>
            <w:r w:rsidRPr="009551A3">
              <w:rPr>
                <w:rFonts w:ascii="Arial" w:hAnsi="Arial" w:cs="Arial"/>
                <w:sz w:val="24"/>
                <w:szCs w:val="24"/>
              </w:rPr>
              <w:t xml:space="preserve"> COSTIN</w:t>
            </w:r>
          </w:p>
        </w:tc>
        <w:tc>
          <w:tcPr>
            <w:tcW w:w="4963" w:type="dxa"/>
          </w:tcPr>
          <w:p w:rsidR="009551A3" w:rsidRPr="009551A3" w:rsidRDefault="009551A3" w:rsidP="00190BF4">
            <w:pPr>
              <w:pStyle w:val="ListParagraph"/>
              <w:spacing w:after="0" w:line="240" w:lineRule="auto"/>
              <w:ind w:left="32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81DA0" w:rsidRPr="009551A3" w:rsidRDefault="00F81DA0" w:rsidP="00190BF4">
      <w:pPr>
        <w:jc w:val="both"/>
        <w:rPr>
          <w:sz w:val="24"/>
          <w:szCs w:val="24"/>
        </w:rPr>
      </w:pPr>
    </w:p>
    <w:sectPr w:rsidR="00F81DA0" w:rsidRPr="009551A3" w:rsidSect="00BB3C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9A3490"/>
    <w:rsid w:val="00096E3D"/>
    <w:rsid w:val="00190BF4"/>
    <w:rsid w:val="00272548"/>
    <w:rsid w:val="00373476"/>
    <w:rsid w:val="003A36AC"/>
    <w:rsid w:val="003F2FD2"/>
    <w:rsid w:val="003F55CB"/>
    <w:rsid w:val="0043030C"/>
    <w:rsid w:val="00434ECD"/>
    <w:rsid w:val="004768D6"/>
    <w:rsid w:val="004D5F36"/>
    <w:rsid w:val="00511AC3"/>
    <w:rsid w:val="00597521"/>
    <w:rsid w:val="00707737"/>
    <w:rsid w:val="00711FAE"/>
    <w:rsid w:val="00722B35"/>
    <w:rsid w:val="0079759D"/>
    <w:rsid w:val="007D31B1"/>
    <w:rsid w:val="00867673"/>
    <w:rsid w:val="008F087E"/>
    <w:rsid w:val="009551A3"/>
    <w:rsid w:val="009A3490"/>
    <w:rsid w:val="00A45326"/>
    <w:rsid w:val="00A51679"/>
    <w:rsid w:val="00A53EFD"/>
    <w:rsid w:val="00BB0BE5"/>
    <w:rsid w:val="00BB3C7D"/>
    <w:rsid w:val="00BF0840"/>
    <w:rsid w:val="00C9164E"/>
    <w:rsid w:val="00E56550"/>
    <w:rsid w:val="00E63275"/>
    <w:rsid w:val="00F40349"/>
    <w:rsid w:val="00F73FDD"/>
    <w:rsid w:val="00F81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C7D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1A3"/>
    <w:pPr>
      <w:ind w:left="720"/>
      <w:contextualSpacing/>
    </w:pPr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ssmuser</dc:creator>
  <cp:lastModifiedBy>ssmuser</cp:lastModifiedBy>
  <cp:revision>2</cp:revision>
  <cp:lastPrinted>2011-01-24T12:44:00Z</cp:lastPrinted>
  <dcterms:created xsi:type="dcterms:W3CDTF">2011-01-24T11:54:00Z</dcterms:created>
  <dcterms:modified xsi:type="dcterms:W3CDTF">2011-01-24T12:48:00Z</dcterms:modified>
</cp:coreProperties>
</file>